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B53959D" w:rsidR="00085A01" w:rsidRPr="00085A01" w:rsidRDefault="005770E1" w:rsidP="00085A01">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509FAEC1" wp14:editId="01982ED0">
            <wp:extent cx="1536700" cy="17399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36700" cy="1739900"/>
                    </a:xfrm>
                    <a:prstGeom prst="rect">
                      <a:avLst/>
                    </a:prstGeom>
                  </pic:spPr>
                </pic:pic>
              </a:graphicData>
            </a:graphic>
          </wp:inline>
        </w:drawing>
      </w:r>
      <w:r w:rsidR="00085A01" w:rsidRPr="00085A01">
        <w:rPr>
          <w:rFonts w:ascii="Arial" w:hAnsi="Arial" w:cs="Arial"/>
          <w:sz w:val="28"/>
          <w:szCs w:val="28"/>
        </w:rPr>
        <w:t>09</w:t>
      </w:r>
      <w:r w:rsidR="00085A01"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w:t>
      </w:r>
      <w:r w:rsidRPr="00085A01">
        <w:rPr>
          <w:rFonts w:cs="Arial"/>
          <w:szCs w:val="22"/>
        </w:rPr>
        <w:lastRenderedPageBreak/>
        <w:t>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 xml:space="preserve">the parents that a child who is starting at the setting is currently, or has had </w:t>
      </w:r>
      <w:r w:rsidRPr="00523847">
        <w:rPr>
          <w:rStyle w:val="Heading1Char"/>
          <w:rFonts w:ascii="Arial" w:eastAsia="Calibri" w:hAnsi="Arial" w:cs="Arial"/>
          <w:b w:val="0"/>
          <w:sz w:val="22"/>
          <w:szCs w:val="22"/>
        </w:rPr>
        <w:lastRenderedPageBreak/>
        <w:t>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7366" w14:textId="77777777" w:rsidR="00830D3F" w:rsidRDefault="00830D3F" w:rsidP="003C7A9F">
      <w:r>
        <w:separator/>
      </w:r>
    </w:p>
  </w:endnote>
  <w:endnote w:type="continuationSeparator" w:id="0">
    <w:p w14:paraId="4ACEE609" w14:textId="77777777" w:rsidR="00830D3F" w:rsidRDefault="00830D3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2850" w14:textId="77777777" w:rsidR="00830D3F" w:rsidRDefault="00830D3F" w:rsidP="003C7A9F">
      <w:r>
        <w:separator/>
      </w:r>
    </w:p>
  </w:footnote>
  <w:footnote w:type="continuationSeparator" w:id="0">
    <w:p w14:paraId="54096802" w14:textId="77777777" w:rsidR="00830D3F" w:rsidRDefault="00830D3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770E1"/>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0D3F"/>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2022-01-24T13:11:00Z</cp:lastPrinted>
  <dcterms:created xsi:type="dcterms:W3CDTF">2022-01-24T13:11:00Z</dcterms:created>
  <dcterms:modified xsi:type="dcterms:W3CDTF">2022-01-24T13:11:00Z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